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ANEXO III – PONTUAÇÃO DA PRODUÇÃO- IND.PROD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1. IND.PTT- Produtos Técnicos e Tecnológicos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"/>
        <w:gridCol w:w="4042"/>
        <w:gridCol w:w="2397"/>
        <w:gridCol w:w="2132"/>
        <w:tblGridChange w:id="0">
          <w:tblGrid>
            <w:gridCol w:w="445"/>
            <w:gridCol w:w="4042"/>
            <w:gridCol w:w="2397"/>
            <w:gridCol w:w="21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Produto Técnico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Categoria (Tipo de PTT)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 da Produção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Obs. Apenas os PTTs das tipologias abaixo são considerados válidos para área de Ciências Ambientais: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Carta, mapa ou similar● Curso de Formação Profissional● Empresa ou Organização SocialInovadora ● Manual/Protocolo ● Material Didático● Patente depositada, concedida oulicenciada● Produto BibliográficoTécnico/tecnológico● Processo/Tecnologia e Produto/Material não Patenteavel ● Software/Aplicativo● Tecnologia Social)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Indicar abaixo link de acesso ou anexar o documento comprovante em PDF, junto a inscrição:</w:t>
      </w:r>
    </w:p>
    <w:tbl>
      <w:tblPr>
        <w:tblStyle w:val="Table2"/>
        <w:tblW w:w="91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"/>
        <w:gridCol w:w="8679"/>
        <w:tblGridChange w:id="0">
          <w:tblGrid>
            <w:gridCol w:w="424"/>
            <w:gridCol w:w="8679"/>
          </w:tblGrid>
        </w:tblGridChange>
      </w:tblGrid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 de Acesso ao documento (comprovante)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 IND.ART - Artigos Científicos publicados e aceitos em                                        Revistas Científicas (A1 a B4)</w:t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2"/>
        <w:gridCol w:w="3193"/>
        <w:gridCol w:w="1962"/>
        <w:gridCol w:w="1595"/>
        <w:gridCol w:w="1854"/>
        <w:tblGridChange w:id="0">
          <w:tblGrid>
            <w:gridCol w:w="412"/>
            <w:gridCol w:w="3193"/>
            <w:gridCol w:w="1962"/>
            <w:gridCol w:w="1595"/>
            <w:gridCol w:w="1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Artigo Científico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Journal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Qualis Capes em Ciências Ambientais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 da Publicação/Aceite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Indicar abaixo link de acesso ou anexar o documento comprovante em PDF, junto a inscrição:</w:t>
      </w:r>
    </w:p>
    <w:tbl>
      <w:tblPr>
        <w:tblStyle w:val="Table4"/>
        <w:tblW w:w="90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13"/>
        <w:tblGridChange w:id="0">
          <w:tblGrid>
            <w:gridCol w:w="421"/>
            <w:gridCol w:w="8613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 de Acesso ao documento comprovante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 IND.LIVRO - Autoria de Livros e Capítulos de Livros                         publicados e aceitos.</w:t>
      </w:r>
    </w:p>
    <w:tbl>
      <w:tblPr>
        <w:tblStyle w:val="Table5"/>
        <w:tblW w:w="94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6"/>
        <w:gridCol w:w="4082"/>
        <w:gridCol w:w="2507"/>
        <w:gridCol w:w="2335"/>
        <w:tblGridChange w:id="0">
          <w:tblGrid>
            <w:gridCol w:w="526"/>
            <w:gridCol w:w="4082"/>
            <w:gridCol w:w="2507"/>
            <w:gridCol w:w="2335"/>
          </w:tblGrid>
        </w:tblGridChange>
      </w:tblGrid>
      <w:tr>
        <w:trPr>
          <w:cantSplit w:val="0"/>
          <w:trHeight w:val="569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Capítulo 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livro 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 da Publicação/Aceite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Obs. Limitado a 3 capítulos por livro,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Indicar abaixo link de acesso do livro ou anexar o documento comprovante em PDF, junto a inscrição:</w:t>
      </w:r>
    </w:p>
    <w:tbl>
      <w:tblPr>
        <w:tblStyle w:val="Table6"/>
        <w:tblW w:w="95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"/>
        <w:gridCol w:w="9090"/>
        <w:tblGridChange w:id="0">
          <w:tblGrid>
            <w:gridCol w:w="445"/>
            <w:gridCol w:w="90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 de Acesso ao documento comprovante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4. IND.PROJ- Coordenação de Projetos com financiamento da indústria, do setor de serviços, de órgãos públicos ou de agência de fomento, com potencial de geração de PTTs.</w:t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3"/>
        <w:gridCol w:w="3205"/>
        <w:gridCol w:w="1968"/>
        <w:gridCol w:w="1597"/>
        <w:gridCol w:w="1833"/>
        <w:tblGridChange w:id="0">
          <w:tblGrid>
            <w:gridCol w:w="413"/>
            <w:gridCol w:w="3205"/>
            <w:gridCol w:w="1968"/>
            <w:gridCol w:w="1597"/>
            <w:gridCol w:w="18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financeiro do projeto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Órgão Financiador e Edital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Execução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Obs. Será considerado apenas projetos com recursos e com função de coordenador. 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Indicar abaixo link de acesso ou anexar o documento comprovante em PDF, junto a inscrição:</w:t>
      </w:r>
    </w:p>
    <w:tbl>
      <w:tblPr>
        <w:tblStyle w:val="Table8"/>
        <w:tblW w:w="90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8594"/>
        <w:tblGridChange w:id="0">
          <w:tblGrid>
            <w:gridCol w:w="420"/>
            <w:gridCol w:w="8594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 de Acesso ao documento comprovante </w:t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D29E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SxTEzi/khcilpuu1j62w2c+cg==">CgMxLjAyCGguZ2pkZ3hzOAByITFCc1ByT0lXVWJBaGR4dUJZLVBPQ0lqYUxpNXZhN2E5MA==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2024-07-12T17:12:00Z</dcterms:created>
  <dc:creator>Fabricio Moreira Sobreira</dc:creator>
</cp:coreProperties>
</file>